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5A" w:rsidRPr="00AB7C6E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Дело № 5-</w:t>
      </w:r>
      <w:r w:rsidRPr="00AB7C6E" w:rsidR="00DC3109">
        <w:rPr>
          <w:rFonts w:ascii="Times New Roman" w:hAnsi="Times New Roman" w:cs="Times New Roman"/>
          <w:sz w:val="26"/>
          <w:szCs w:val="26"/>
        </w:rPr>
        <w:t>417</w:t>
      </w:r>
      <w:r w:rsidRPr="00AB7C6E">
        <w:rPr>
          <w:rFonts w:ascii="Times New Roman" w:hAnsi="Times New Roman" w:cs="Times New Roman"/>
          <w:sz w:val="26"/>
          <w:szCs w:val="26"/>
        </w:rPr>
        <w:t>-1701/</w:t>
      </w:r>
      <w:r w:rsidRPr="00AB7C6E" w:rsidR="00DC3109">
        <w:rPr>
          <w:rFonts w:ascii="Times New Roman" w:hAnsi="Times New Roman" w:cs="Times New Roman"/>
          <w:sz w:val="26"/>
          <w:szCs w:val="26"/>
        </w:rPr>
        <w:t>2025</w:t>
      </w:r>
    </w:p>
    <w:p w:rsidR="0005175A" w:rsidRPr="00AB7C6E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УИД86</w:t>
      </w:r>
      <w:r w:rsidRPr="00AB7C6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B7C6E">
        <w:rPr>
          <w:rFonts w:ascii="Times New Roman" w:hAnsi="Times New Roman" w:cs="Times New Roman"/>
          <w:sz w:val="26"/>
          <w:szCs w:val="26"/>
        </w:rPr>
        <w:t>0017-01-</w:t>
      </w:r>
      <w:r w:rsidRPr="00AB7C6E" w:rsidR="00DC3109">
        <w:rPr>
          <w:rFonts w:ascii="Times New Roman" w:hAnsi="Times New Roman" w:cs="Times New Roman"/>
          <w:sz w:val="26"/>
          <w:szCs w:val="26"/>
        </w:rPr>
        <w:t>2025</w:t>
      </w:r>
      <w:r w:rsidRPr="00AB7C6E">
        <w:rPr>
          <w:rFonts w:ascii="Times New Roman" w:hAnsi="Times New Roman" w:cs="Times New Roman"/>
          <w:sz w:val="26"/>
          <w:szCs w:val="26"/>
        </w:rPr>
        <w:t>-00</w:t>
      </w:r>
      <w:r w:rsidRPr="00AB7C6E" w:rsidR="00DC3109">
        <w:rPr>
          <w:rFonts w:ascii="Times New Roman" w:hAnsi="Times New Roman" w:cs="Times New Roman"/>
          <w:sz w:val="26"/>
          <w:szCs w:val="26"/>
        </w:rPr>
        <w:t>1716</w:t>
      </w:r>
      <w:r w:rsidRPr="00AB7C6E">
        <w:rPr>
          <w:rFonts w:ascii="Times New Roman" w:hAnsi="Times New Roman" w:cs="Times New Roman"/>
          <w:sz w:val="26"/>
          <w:szCs w:val="26"/>
        </w:rPr>
        <w:t>-</w:t>
      </w:r>
      <w:r w:rsidRPr="00AB7C6E" w:rsidR="00DC3109">
        <w:rPr>
          <w:rFonts w:ascii="Times New Roman" w:hAnsi="Times New Roman" w:cs="Times New Roman"/>
          <w:sz w:val="26"/>
          <w:szCs w:val="26"/>
        </w:rPr>
        <w:t>72</w:t>
      </w:r>
    </w:p>
    <w:p w:rsidR="00202A31" w:rsidRPr="00AB7C6E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AB7C6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A798C" w:rsidRPr="00AB7C6E" w:rsidP="00AB7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п</w:t>
      </w:r>
      <w:r w:rsidRPr="00AB7C6E" w:rsidR="003C2AC8">
        <w:rPr>
          <w:rFonts w:ascii="Times New Roman" w:hAnsi="Times New Roman" w:cs="Times New Roman"/>
          <w:sz w:val="26"/>
          <w:szCs w:val="26"/>
        </w:rPr>
        <w:t xml:space="preserve">о </w:t>
      </w:r>
      <w:r w:rsidRPr="00AB7C6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3C2AC8" w:rsidRPr="00AB7C6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г</w:t>
      </w:r>
      <w:r w:rsidRPr="00AB7C6E" w:rsidR="00647CA7">
        <w:rPr>
          <w:rFonts w:ascii="Times New Roman" w:hAnsi="Times New Roman" w:cs="Times New Roman"/>
          <w:sz w:val="26"/>
          <w:szCs w:val="26"/>
        </w:rPr>
        <w:t>ород</w:t>
      </w:r>
      <w:r w:rsidRPr="00AB7C6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AB7C6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AB7C6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AB7C6E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AB7C6E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AB7C6E" w:rsidR="001113B9">
        <w:rPr>
          <w:rFonts w:ascii="Times New Roman" w:hAnsi="Times New Roman" w:cs="Times New Roman"/>
          <w:sz w:val="26"/>
          <w:szCs w:val="26"/>
        </w:rPr>
        <w:t xml:space="preserve">    </w:t>
      </w:r>
      <w:r w:rsidRPr="00AB7C6E" w:rsidR="00DC3109">
        <w:rPr>
          <w:rFonts w:ascii="Times New Roman" w:hAnsi="Times New Roman" w:cs="Times New Roman"/>
          <w:sz w:val="26"/>
          <w:szCs w:val="26"/>
        </w:rPr>
        <w:t xml:space="preserve">          16 июня </w:t>
      </w:r>
      <w:r w:rsidRPr="00AB7C6E" w:rsidR="002F641F">
        <w:rPr>
          <w:rFonts w:ascii="Times New Roman" w:hAnsi="Times New Roman" w:cs="Times New Roman"/>
          <w:sz w:val="26"/>
          <w:szCs w:val="26"/>
        </w:rPr>
        <w:t>20</w:t>
      </w:r>
      <w:r w:rsidRPr="00AB7C6E" w:rsidR="002D16E3">
        <w:rPr>
          <w:rFonts w:ascii="Times New Roman" w:hAnsi="Times New Roman" w:cs="Times New Roman"/>
          <w:sz w:val="26"/>
          <w:szCs w:val="26"/>
        </w:rPr>
        <w:t>2</w:t>
      </w:r>
      <w:r w:rsidRPr="00AB7C6E" w:rsidR="00DC3109">
        <w:rPr>
          <w:rFonts w:ascii="Times New Roman" w:hAnsi="Times New Roman" w:cs="Times New Roman"/>
          <w:sz w:val="26"/>
          <w:szCs w:val="26"/>
        </w:rPr>
        <w:t>5</w:t>
      </w:r>
      <w:r w:rsidRPr="00AB7C6E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AB7C6E">
        <w:rPr>
          <w:rFonts w:ascii="Times New Roman" w:hAnsi="Times New Roman" w:cs="Times New Roman"/>
          <w:sz w:val="26"/>
          <w:szCs w:val="26"/>
        </w:rPr>
        <w:t>года</w:t>
      </w:r>
      <w:r w:rsidRPr="00AB7C6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AB7C6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0ACA" w:rsidRPr="00AB7C6E" w:rsidP="00DE0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М</w:t>
      </w:r>
      <w:r w:rsidRPr="00AB7C6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AB7C6E">
        <w:rPr>
          <w:rFonts w:ascii="Times New Roman" w:hAnsi="Times New Roman" w:cs="Times New Roman"/>
          <w:sz w:val="26"/>
          <w:szCs w:val="26"/>
        </w:rPr>
        <w:t>1</w:t>
      </w:r>
      <w:r w:rsidRPr="00AB7C6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AB7C6E">
        <w:rPr>
          <w:rFonts w:ascii="Times New Roman" w:hAnsi="Times New Roman" w:cs="Times New Roman"/>
          <w:sz w:val="26"/>
          <w:szCs w:val="26"/>
        </w:rPr>
        <w:t>Олькова Н.В</w:t>
      </w:r>
      <w:r w:rsidRPr="00AB7C6E">
        <w:rPr>
          <w:rFonts w:ascii="Times New Roman" w:hAnsi="Times New Roman" w:cs="Times New Roman"/>
          <w:sz w:val="26"/>
          <w:szCs w:val="26"/>
        </w:rPr>
        <w:t>. (Ханты-Мансийский автономный округ – Югра, г. Когалым, ул. Мира, д. 24),</w:t>
      </w:r>
    </w:p>
    <w:p w:rsidR="00567AFE" w:rsidRPr="00AB7C6E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B7C6E" w:rsidR="00637AEB">
        <w:rPr>
          <w:rFonts w:ascii="Times New Roman" w:hAnsi="Times New Roman" w:cs="Times New Roman"/>
          <w:sz w:val="26"/>
          <w:szCs w:val="26"/>
        </w:rPr>
        <w:t xml:space="preserve">Даибовой Саидат Гасановны, </w:t>
      </w:r>
      <w:r w:rsidR="009872C3">
        <w:rPr>
          <w:rFonts w:ascii="Times New Roman" w:hAnsi="Times New Roman" w:cs="Times New Roman"/>
          <w:sz w:val="26"/>
          <w:szCs w:val="26"/>
        </w:rPr>
        <w:t>*</w:t>
      </w:r>
      <w:r w:rsidRPr="00AB7C6E" w:rsidR="001113B9">
        <w:rPr>
          <w:rFonts w:ascii="Times New Roman" w:hAnsi="Times New Roman" w:cs="Times New Roman"/>
          <w:sz w:val="26"/>
          <w:szCs w:val="26"/>
        </w:rPr>
        <w:t xml:space="preserve"> </w:t>
      </w:r>
      <w:r w:rsidRPr="00AB7C6E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AB7C6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AB7C6E" w:rsidR="00637AEB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AB7C6E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AB7C6E" w:rsidR="00DC3109">
        <w:rPr>
          <w:rFonts w:ascii="Times New Roman" w:hAnsi="Times New Roman" w:cs="Times New Roman"/>
          <w:color w:val="000000"/>
          <w:sz w:val="26"/>
          <w:szCs w:val="26"/>
        </w:rPr>
        <w:t>ч. 1 ст. 15.6</w:t>
      </w:r>
      <w:r w:rsidRPr="00AB7C6E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AB7C6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AB7C6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B7C6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109" w:rsidRPr="00AB7C6E" w:rsidP="002C7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 xml:space="preserve">Даибова </w:t>
      </w:r>
      <w:r w:rsidR="009872C3">
        <w:rPr>
          <w:rFonts w:ascii="Times New Roman" w:hAnsi="Times New Roman" w:cs="Times New Roman"/>
          <w:sz w:val="26"/>
          <w:szCs w:val="26"/>
        </w:rPr>
        <w:t>*</w:t>
      </w:r>
      <w:r w:rsidRPr="00AB7C6E">
        <w:rPr>
          <w:rFonts w:ascii="Times New Roman" w:hAnsi="Times New Roman" w:cs="Times New Roman"/>
          <w:sz w:val="26"/>
          <w:szCs w:val="26"/>
        </w:rPr>
        <w:t>Транспортная финансовая компания КИТ</w:t>
      </w:r>
      <w:r w:rsidRPr="00AB7C6E" w:rsidR="00105B77">
        <w:rPr>
          <w:rFonts w:ascii="Times New Roman" w:hAnsi="Times New Roman" w:cs="Times New Roman"/>
          <w:sz w:val="26"/>
          <w:szCs w:val="26"/>
        </w:rPr>
        <w:t>»</w:t>
      </w:r>
      <w:r w:rsidRPr="00AB7C6E" w:rsidR="00CF489C">
        <w:rPr>
          <w:rFonts w:ascii="Times New Roman" w:hAnsi="Times New Roman" w:cs="Times New Roman"/>
          <w:sz w:val="26"/>
          <w:szCs w:val="26"/>
        </w:rPr>
        <w:t>, действующ</w:t>
      </w:r>
      <w:r w:rsidRPr="00AB7C6E">
        <w:rPr>
          <w:rFonts w:ascii="Times New Roman" w:hAnsi="Times New Roman" w:cs="Times New Roman"/>
          <w:sz w:val="26"/>
          <w:szCs w:val="26"/>
        </w:rPr>
        <w:t>ая</w:t>
      </w:r>
      <w:r w:rsidRPr="00AB7C6E" w:rsidR="00CF489C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</w:t>
      </w:r>
      <w:r w:rsidRPr="00AB7C6E">
        <w:rPr>
          <w:rFonts w:ascii="Times New Roman" w:hAnsi="Times New Roman" w:cs="Times New Roman"/>
          <w:sz w:val="26"/>
          <w:szCs w:val="26"/>
        </w:rPr>
        <w:t xml:space="preserve"> от 04.02.2025</w:t>
      </w:r>
      <w:r w:rsidRPr="00AB7C6E" w:rsidR="002C77BE">
        <w:rPr>
          <w:rFonts w:ascii="Times New Roman" w:hAnsi="Times New Roman" w:cs="Times New Roman"/>
          <w:sz w:val="26"/>
          <w:szCs w:val="26"/>
        </w:rPr>
        <w:t xml:space="preserve">, не исполнил установленную </w:t>
      </w:r>
      <w:r w:rsidRPr="00AB7C6E">
        <w:rPr>
          <w:rFonts w:ascii="Times New Roman" w:hAnsi="Times New Roman" w:cs="Times New Roman"/>
          <w:sz w:val="26"/>
          <w:szCs w:val="26"/>
        </w:rPr>
        <w:t xml:space="preserve">п.5 ст.93.1 Налогового кодекса Российской Федерации обязанность по своевременному предоставлению истребованных документов (информации) в соответствии с Требованием № </w:t>
      </w:r>
      <w:r w:rsidRPr="00AB7C6E" w:rsidR="002C77BE">
        <w:rPr>
          <w:rFonts w:ascii="Times New Roman" w:hAnsi="Times New Roman" w:cs="Times New Roman"/>
          <w:sz w:val="26"/>
          <w:szCs w:val="26"/>
        </w:rPr>
        <w:t>64-12 от 14.01.2025</w:t>
      </w:r>
      <w:r w:rsidRPr="00AB7C6E">
        <w:rPr>
          <w:rFonts w:ascii="Times New Roman" w:hAnsi="Times New Roman" w:cs="Times New Roman"/>
          <w:sz w:val="26"/>
          <w:szCs w:val="26"/>
        </w:rPr>
        <w:t>. Данное требование направлено в адрес ООО «</w:t>
      </w:r>
      <w:r w:rsidRPr="00AB7C6E" w:rsidR="002C77BE">
        <w:rPr>
          <w:rFonts w:ascii="Times New Roman" w:hAnsi="Times New Roman" w:cs="Times New Roman"/>
          <w:sz w:val="26"/>
          <w:szCs w:val="26"/>
        </w:rPr>
        <w:t>Транспортная финансовая компания КИТ</w:t>
      </w:r>
      <w:r w:rsidRPr="00AB7C6E">
        <w:rPr>
          <w:rFonts w:ascii="Times New Roman" w:hAnsi="Times New Roman" w:cs="Times New Roman"/>
          <w:sz w:val="26"/>
          <w:szCs w:val="26"/>
        </w:rPr>
        <w:t xml:space="preserve">» по телекоммуникационным каналам связи </w:t>
      </w:r>
      <w:r w:rsidRPr="00AB7C6E" w:rsidR="002C77BE">
        <w:rPr>
          <w:rFonts w:ascii="Times New Roman" w:hAnsi="Times New Roman" w:cs="Times New Roman"/>
          <w:sz w:val="26"/>
          <w:szCs w:val="26"/>
        </w:rPr>
        <w:t>14.01.2025</w:t>
      </w:r>
      <w:r w:rsidRPr="00AB7C6E">
        <w:rPr>
          <w:rFonts w:ascii="Times New Roman" w:hAnsi="Times New Roman" w:cs="Times New Roman"/>
          <w:sz w:val="26"/>
          <w:szCs w:val="26"/>
        </w:rPr>
        <w:t xml:space="preserve">, получено </w:t>
      </w:r>
      <w:r w:rsidRPr="00AB7C6E" w:rsidR="002C77BE">
        <w:rPr>
          <w:rFonts w:ascii="Times New Roman" w:hAnsi="Times New Roman" w:cs="Times New Roman"/>
          <w:sz w:val="26"/>
          <w:szCs w:val="26"/>
        </w:rPr>
        <w:t>27.01.2025</w:t>
      </w:r>
      <w:r w:rsidRPr="00AB7C6E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электронного документа. Срок представления документов (информации) по Требованию – </w:t>
      </w:r>
      <w:r w:rsidRPr="00AB7C6E" w:rsidR="002C77BE">
        <w:rPr>
          <w:rFonts w:ascii="Times New Roman" w:hAnsi="Times New Roman" w:cs="Times New Roman"/>
          <w:sz w:val="26"/>
          <w:szCs w:val="26"/>
        </w:rPr>
        <w:t>03.02.2025</w:t>
      </w:r>
      <w:r w:rsidRPr="00AB7C6E">
        <w:rPr>
          <w:rFonts w:ascii="Times New Roman" w:hAnsi="Times New Roman" w:cs="Times New Roman"/>
          <w:sz w:val="26"/>
          <w:szCs w:val="26"/>
        </w:rPr>
        <w:t xml:space="preserve">. В нарушение срока, установленного пунктом 5 статьи 93.1 НК РФ </w:t>
      </w:r>
      <w:r w:rsidRPr="00AB7C6E" w:rsidR="002C77BE">
        <w:rPr>
          <w:rFonts w:ascii="Times New Roman" w:hAnsi="Times New Roman" w:cs="Times New Roman"/>
          <w:sz w:val="26"/>
          <w:szCs w:val="26"/>
        </w:rPr>
        <w:t xml:space="preserve">ООО «Транспортная финансовая компания КИТ» </w:t>
      </w:r>
      <w:r w:rsidRPr="00AB7C6E">
        <w:rPr>
          <w:rFonts w:ascii="Times New Roman" w:hAnsi="Times New Roman" w:cs="Times New Roman"/>
          <w:sz w:val="26"/>
          <w:szCs w:val="26"/>
        </w:rPr>
        <w:t xml:space="preserve">документы по Требованию в срок до </w:t>
      </w:r>
      <w:r w:rsidRPr="00AB7C6E" w:rsidR="002C77BE">
        <w:rPr>
          <w:rFonts w:ascii="Times New Roman" w:hAnsi="Times New Roman" w:cs="Times New Roman"/>
          <w:sz w:val="26"/>
          <w:szCs w:val="26"/>
        </w:rPr>
        <w:t>03.02.2025</w:t>
      </w:r>
      <w:r w:rsidRPr="00AB7C6E">
        <w:rPr>
          <w:rFonts w:ascii="Times New Roman" w:hAnsi="Times New Roman" w:cs="Times New Roman"/>
          <w:sz w:val="26"/>
          <w:szCs w:val="26"/>
        </w:rPr>
        <w:t xml:space="preserve"> не предоставило.</w:t>
      </w:r>
    </w:p>
    <w:p w:rsidR="00DC3109" w:rsidRPr="00AB7C6E" w:rsidP="002C77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 xml:space="preserve">          Даибова С.Г. на рассмотрение дела не явилась</w:t>
      </w:r>
      <w:r w:rsidRPr="00AB7C6E">
        <w:rPr>
          <w:rFonts w:ascii="Times New Roman" w:hAnsi="Times New Roman" w:cs="Times New Roman"/>
          <w:sz w:val="26"/>
          <w:szCs w:val="26"/>
        </w:rPr>
        <w:t>, о месте и вре</w:t>
      </w:r>
      <w:r w:rsidRPr="00AB7C6E">
        <w:rPr>
          <w:rFonts w:ascii="Times New Roman" w:hAnsi="Times New Roman" w:cs="Times New Roman"/>
          <w:sz w:val="26"/>
          <w:szCs w:val="26"/>
        </w:rPr>
        <w:t>мени рассмотрения дела извещалась</w:t>
      </w:r>
      <w:r w:rsidRPr="00AB7C6E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AB7C6E">
        <w:rPr>
          <w:rFonts w:ascii="Times New Roman" w:hAnsi="Times New Roman" w:cs="Times New Roman"/>
          <w:sz w:val="26"/>
          <w:szCs w:val="26"/>
        </w:rPr>
        <w:t xml:space="preserve">извещение адресату вручено электронно 29.05.2025, каких-либо ходатайств не поступило, </w:t>
      </w:r>
      <w:r w:rsidRPr="00AB7C6E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Pr="00AB7C6E">
        <w:rPr>
          <w:rFonts w:ascii="Times New Roman" w:hAnsi="Times New Roman" w:cs="Times New Roman"/>
          <w:sz w:val="26"/>
          <w:szCs w:val="26"/>
        </w:rPr>
        <w:t xml:space="preserve">дело в отсутствие не явившейся Даибовой С.Г. </w:t>
      </w:r>
      <w:r w:rsidRPr="00AB7C6E">
        <w:rPr>
          <w:rFonts w:ascii="Times New Roman" w:hAnsi="Times New Roman" w:cs="Times New Roman"/>
          <w:sz w:val="26"/>
          <w:szCs w:val="26"/>
        </w:rPr>
        <w:t>по имеющимся материалам дела.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 xml:space="preserve">Ответственность по ч. 1 ст. 15.6 КоАП РФ наступает </w:t>
      </w:r>
      <w:r w:rsidRPr="00AB7C6E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Pr="00AB7C6E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</w:t>
      </w:r>
      <w:r w:rsidRPr="00AB7C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3109" w:rsidRPr="00AB7C6E" w:rsidP="002C77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AB7C6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AB7C6E">
        <w:rPr>
          <w:rFonts w:ascii="Times New Roman" w:hAnsi="Times New Roman" w:cs="Times New Roman"/>
          <w:sz w:val="26"/>
          <w:szCs w:val="26"/>
        </w:rPr>
        <w:t xml:space="preserve"> </w:t>
      </w:r>
      <w:r w:rsidRPr="00AB7C6E" w:rsidR="002C77BE">
        <w:rPr>
          <w:rFonts w:ascii="Times New Roman" w:hAnsi="Times New Roman" w:cs="Times New Roman"/>
          <w:sz w:val="26"/>
          <w:szCs w:val="26"/>
        </w:rPr>
        <w:t xml:space="preserve">Даибовой С.Г. </w:t>
      </w:r>
      <w:r w:rsidRPr="00AB7C6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ч. 1 ст. 15.6 КоАП РФ подтверждены следующими доказательствами: </w:t>
      </w:r>
      <w:r w:rsidRPr="00AB7C6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AB7C6E">
        <w:rPr>
          <w:rFonts w:ascii="Times New Roman" w:hAnsi="Times New Roman" w:cs="Times New Roman"/>
          <w:sz w:val="26"/>
          <w:szCs w:val="26"/>
        </w:rPr>
        <w:t>№</w:t>
      </w:r>
      <w:r w:rsidRPr="00AB7C6E" w:rsidR="002C77BE">
        <w:rPr>
          <w:rFonts w:ascii="Times New Roman" w:hAnsi="Times New Roman" w:cs="Times New Roman"/>
          <w:sz w:val="26"/>
          <w:szCs w:val="26"/>
        </w:rPr>
        <w:t>86172510000605500002</w:t>
      </w:r>
      <w:r w:rsidRPr="00AB7C6E">
        <w:rPr>
          <w:rFonts w:ascii="Times New Roman" w:hAnsi="Times New Roman" w:cs="Times New Roman"/>
          <w:sz w:val="26"/>
          <w:szCs w:val="26"/>
        </w:rPr>
        <w:t xml:space="preserve"> </w:t>
      </w:r>
      <w:r w:rsidRPr="00AB7C6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Pr="00AB7C6E" w:rsidR="002C77BE">
        <w:rPr>
          <w:rFonts w:ascii="Times New Roman" w:hAnsi="Times New Roman" w:cs="Times New Roman"/>
          <w:color w:val="000000"/>
          <w:w w:val="103"/>
          <w:sz w:val="26"/>
          <w:szCs w:val="26"/>
        </w:rPr>
        <w:t>07.05</w:t>
      </w:r>
      <w:r w:rsidRPr="00AB7C6E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AB7C6E" w:rsidR="002C77B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AB7C6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AB7C6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 административного правонарушения; копией требования №</w:t>
      </w:r>
      <w:r w:rsidRPr="00AB7C6E" w:rsidR="002C77BE">
        <w:rPr>
          <w:rFonts w:ascii="Times New Roman" w:hAnsi="Times New Roman" w:cs="Times New Roman"/>
          <w:sz w:val="26"/>
          <w:szCs w:val="26"/>
        </w:rPr>
        <w:t>64</w:t>
      </w:r>
      <w:r w:rsidRPr="00AB7C6E">
        <w:rPr>
          <w:rFonts w:ascii="Times New Roman" w:hAnsi="Times New Roman" w:cs="Times New Roman"/>
          <w:sz w:val="26"/>
          <w:szCs w:val="26"/>
        </w:rPr>
        <w:t xml:space="preserve">-12 о представлении документов (информации) от </w:t>
      </w:r>
      <w:r w:rsidRPr="00AB7C6E" w:rsidR="002C77BE">
        <w:rPr>
          <w:rFonts w:ascii="Times New Roman" w:hAnsi="Times New Roman" w:cs="Times New Roman"/>
          <w:sz w:val="26"/>
          <w:szCs w:val="26"/>
        </w:rPr>
        <w:t>14.01.2025</w:t>
      </w:r>
      <w:r w:rsidRPr="00AB7C6E">
        <w:rPr>
          <w:rFonts w:ascii="Times New Roman" w:hAnsi="Times New Roman" w:cs="Times New Roman"/>
          <w:sz w:val="26"/>
          <w:szCs w:val="26"/>
        </w:rPr>
        <w:t>;  квитанции о приеме электронного документа; в</w:t>
      </w:r>
      <w:r w:rsidRPr="00AB7C6E">
        <w:rPr>
          <w:rFonts w:ascii="Times New Roman" w:hAnsi="Times New Roman" w:cs="Times New Roman"/>
          <w:color w:val="000000"/>
          <w:sz w:val="26"/>
          <w:szCs w:val="26"/>
        </w:rPr>
        <w:t xml:space="preserve">ыпиской из Единого государственного </w:t>
      </w:r>
      <w:r w:rsidRPr="00AB7C6E">
        <w:rPr>
          <w:rFonts w:ascii="Times New Roman" w:hAnsi="Times New Roman" w:cs="Times New Roman"/>
          <w:color w:val="000000"/>
          <w:sz w:val="26"/>
          <w:szCs w:val="26"/>
        </w:rPr>
        <w:t xml:space="preserve">реестра юридических лиц, </w:t>
      </w:r>
      <w:r w:rsidRPr="00AB7C6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AB7C6E" w:rsidR="002C77BE">
        <w:rPr>
          <w:rFonts w:ascii="Times New Roman" w:hAnsi="Times New Roman" w:cs="Times New Roman"/>
          <w:sz w:val="26"/>
          <w:szCs w:val="26"/>
        </w:rPr>
        <w:t xml:space="preserve"> ООО «Транспортная финансовая компания КИТ»,</w:t>
      </w:r>
      <w:r w:rsidRPr="00AB7C6E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AB7C6E" w:rsidR="002C77BE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AB7C6E">
        <w:rPr>
          <w:rFonts w:ascii="Times New Roman" w:hAnsi="Times New Roman" w:cs="Times New Roman"/>
          <w:sz w:val="26"/>
          <w:szCs w:val="26"/>
        </w:rPr>
        <w:t xml:space="preserve">директором  общества является </w:t>
      </w:r>
      <w:r w:rsidRPr="00AB7C6E" w:rsidR="002C77BE">
        <w:rPr>
          <w:rFonts w:ascii="Times New Roman" w:hAnsi="Times New Roman" w:cs="Times New Roman"/>
          <w:sz w:val="26"/>
          <w:szCs w:val="26"/>
        </w:rPr>
        <w:t>Даибова  С.Г.</w:t>
      </w:r>
      <w:r w:rsidRPr="00AB7C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C6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B7C6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C6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B7C6E" w:rsidR="002C77BE">
        <w:rPr>
          <w:rFonts w:ascii="Times New Roman" w:hAnsi="Times New Roman" w:cs="Times New Roman"/>
          <w:sz w:val="26"/>
          <w:szCs w:val="26"/>
        </w:rPr>
        <w:t>Даибовой С.Г.</w:t>
      </w:r>
      <w:r w:rsidRPr="00AB7C6E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15.6 КоАП РФ.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C6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AB7C6E" w:rsidR="002C77BE">
        <w:rPr>
          <w:rFonts w:ascii="Times New Roman" w:hAnsi="Times New Roman" w:cs="Times New Roman"/>
          <w:sz w:val="26"/>
          <w:szCs w:val="26"/>
        </w:rPr>
        <w:t>Даибовой С.Г.</w:t>
      </w:r>
      <w:r w:rsidRPr="00AB7C6E">
        <w:rPr>
          <w:rFonts w:ascii="Times New Roman" w:hAnsi="Times New Roman" w:cs="Times New Roman"/>
          <w:sz w:val="26"/>
          <w:szCs w:val="26"/>
        </w:rPr>
        <w:t xml:space="preserve"> адм</w:t>
      </w:r>
      <w:r w:rsidRPr="00AB7C6E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ст.4.2, ст.4.3 КоАП РФ, в</w:t>
      </w:r>
      <w:r w:rsidRPr="00AB7C6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3109" w:rsidRPr="00AB7C6E" w:rsidP="00DC310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ПОСТАНОВИЛ: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Даибову Саидат Гасановну</w:t>
      </w:r>
      <w:r w:rsidRPr="00AB7C6E">
        <w:rPr>
          <w:rFonts w:ascii="Times New Roman" w:hAnsi="Times New Roman" w:cs="Times New Roman"/>
          <w:sz w:val="26"/>
          <w:szCs w:val="26"/>
        </w:rPr>
        <w:t xml:space="preserve"> признать </w:t>
      </w:r>
      <w:r w:rsidRPr="00AB7C6E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виновной</w:t>
      </w:r>
      <w:r w:rsidRPr="00AB7C6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AB7C6E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 w:rsidRPr="00AB7C6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</w:t>
      </w:r>
      <w:r w:rsidRPr="00AB7C6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назначить ему </w:t>
      </w:r>
      <w:r w:rsidRPr="00AB7C6E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 в размере 300 (триста) рублей.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B7C6E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AB7C6E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AB7C6E">
          <w:rPr>
            <w:rStyle w:val="Hyperlink"/>
            <w:rFonts w:ascii="Times New Roman" w:eastAsia="Calibri" w:hAnsi="Times New Roman" w:cs="Times New Roman"/>
            <w:sz w:val="26"/>
            <w:szCs w:val="26"/>
            <w:lang w:eastAsia="en-US"/>
          </w:rPr>
          <w:t>частями 1.1</w:t>
        </w:r>
      </w:hyperlink>
      <w:r w:rsidRPr="00AB7C6E">
        <w:rPr>
          <w:rFonts w:ascii="Times New Roman" w:eastAsia="Calibri" w:hAnsi="Times New Roman" w:cs="Times New Roman"/>
          <w:sz w:val="26"/>
          <w:szCs w:val="26"/>
          <w:lang w:eastAsia="en-US"/>
        </w:rPr>
        <w:t>, </w:t>
      </w:r>
      <w:hyperlink r:id="rId5" w:anchor="/document/12125267/entry/302013" w:history="1">
        <w:r w:rsidRPr="00AB7C6E">
          <w:rPr>
            <w:rStyle w:val="Hyperlink"/>
            <w:rFonts w:ascii="Times New Roman" w:eastAsia="Calibri" w:hAnsi="Times New Roman" w:cs="Times New Roman"/>
            <w:sz w:val="26"/>
            <w:szCs w:val="26"/>
            <w:lang w:eastAsia="en-US"/>
          </w:rPr>
          <w:t>1.3 - 1.3-3</w:t>
        </w:r>
      </w:hyperlink>
      <w:r w:rsidRPr="00AB7C6E">
        <w:rPr>
          <w:rFonts w:ascii="Times New Roman" w:eastAsia="Calibri" w:hAnsi="Times New Roman" w:cs="Times New Roman"/>
          <w:sz w:val="26"/>
          <w:szCs w:val="26"/>
          <w:lang w:eastAsia="en-US"/>
        </w:rPr>
        <w:t> и </w:t>
      </w:r>
      <w:hyperlink r:id="rId5" w:anchor="/document/12125267/entry/302014" w:history="1">
        <w:r w:rsidRPr="00AB7C6E">
          <w:rPr>
            <w:rStyle w:val="Hyperlink"/>
            <w:rFonts w:ascii="Times New Roman" w:eastAsia="Calibri" w:hAnsi="Times New Roman" w:cs="Times New Roman"/>
            <w:sz w:val="26"/>
            <w:szCs w:val="26"/>
            <w:lang w:eastAsia="en-US"/>
          </w:rPr>
          <w:t>1.4</w:t>
        </w:r>
      </w:hyperlink>
      <w:r w:rsidRPr="00AB7C6E">
        <w:rPr>
          <w:rFonts w:ascii="Times New Roman" w:eastAsia="Calibri" w:hAnsi="Times New Roman" w:cs="Times New Roman"/>
          <w:sz w:val="26"/>
          <w:szCs w:val="26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AB7C6E">
          <w:rPr>
            <w:rStyle w:val="Hyperlink"/>
            <w:rFonts w:ascii="Times New Roman" w:eastAsia="Calibri" w:hAnsi="Times New Roman" w:cs="Times New Roman"/>
            <w:sz w:val="26"/>
            <w:szCs w:val="26"/>
            <w:lang w:eastAsia="en-US"/>
          </w:rPr>
          <w:t>статьей 31.5</w:t>
        </w:r>
      </w:hyperlink>
      <w:r w:rsidRPr="00AB7C6E">
        <w:rPr>
          <w:rFonts w:ascii="Times New Roman" w:eastAsia="Calibri" w:hAnsi="Times New Roman" w:cs="Times New Roman"/>
          <w:sz w:val="26"/>
          <w:szCs w:val="26"/>
          <w:lang w:eastAsia="en-US"/>
        </w:rPr>
        <w:t> настоящего Кодекса.</w:t>
      </w:r>
    </w:p>
    <w:p w:rsidR="00DC3109" w:rsidRPr="00AB7C6E" w:rsidP="00DC3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B7C6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B7C6E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AB7C6E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AB7C6E" w:rsidR="00AB7C6E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0412365400175004172515154.</w:t>
      </w:r>
    </w:p>
    <w:p w:rsidR="00DC3109" w:rsidRPr="00AB7C6E" w:rsidP="00AB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B7C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7C6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DC3109" w:rsidRPr="00AB7C6E" w:rsidP="00DC31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C6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B7C6E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AB7C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AB7C6E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B7C6E">
        <w:rPr>
          <w:rFonts w:ascii="Times New Roman" w:hAnsi="Times New Roman" w:cs="Times New Roman"/>
          <w:sz w:val="26"/>
          <w:szCs w:val="26"/>
        </w:rPr>
        <w:t xml:space="preserve">    </w:t>
      </w:r>
      <w:r w:rsidRPr="00AB7C6E">
        <w:rPr>
          <w:rFonts w:ascii="Times New Roman" w:hAnsi="Times New Roman" w:cs="Times New Roman"/>
          <w:sz w:val="26"/>
          <w:szCs w:val="26"/>
        </w:rPr>
        <w:t xml:space="preserve">    Н.В. Олькова  </w:t>
      </w:r>
    </w:p>
    <w:p w:rsidR="00DC310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C6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C6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C6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№5-417-1701/2025</w:t>
      </w:r>
    </w:p>
    <w:sectPr w:rsidSect="00EE6BD5">
      <w:pgSz w:w="11906" w:h="16838"/>
      <w:pgMar w:top="567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5175A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7346"/>
    <w:rsid w:val="001737F0"/>
    <w:rsid w:val="0018445A"/>
    <w:rsid w:val="001B7314"/>
    <w:rsid w:val="001D7273"/>
    <w:rsid w:val="001E17A0"/>
    <w:rsid w:val="001E2669"/>
    <w:rsid w:val="001E3926"/>
    <w:rsid w:val="00202A31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C77BE"/>
    <w:rsid w:val="002D16E3"/>
    <w:rsid w:val="002E188A"/>
    <w:rsid w:val="002E54C7"/>
    <w:rsid w:val="002F0D1E"/>
    <w:rsid w:val="002F290C"/>
    <w:rsid w:val="002F641F"/>
    <w:rsid w:val="002F7668"/>
    <w:rsid w:val="00322FE6"/>
    <w:rsid w:val="00325A59"/>
    <w:rsid w:val="00337BC8"/>
    <w:rsid w:val="00352768"/>
    <w:rsid w:val="00365FF8"/>
    <w:rsid w:val="00392323"/>
    <w:rsid w:val="003A129D"/>
    <w:rsid w:val="003B0477"/>
    <w:rsid w:val="003B331C"/>
    <w:rsid w:val="003C2AC8"/>
    <w:rsid w:val="003C70F3"/>
    <w:rsid w:val="003F71DD"/>
    <w:rsid w:val="00406A22"/>
    <w:rsid w:val="00417042"/>
    <w:rsid w:val="00434F73"/>
    <w:rsid w:val="004402CC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37AEB"/>
    <w:rsid w:val="006418F7"/>
    <w:rsid w:val="00647CA7"/>
    <w:rsid w:val="006501C6"/>
    <w:rsid w:val="00664E5B"/>
    <w:rsid w:val="00667ED6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A5945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872C3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55E06"/>
    <w:rsid w:val="00A62DB6"/>
    <w:rsid w:val="00A818C3"/>
    <w:rsid w:val="00A940DA"/>
    <w:rsid w:val="00AB798D"/>
    <w:rsid w:val="00AB7C6E"/>
    <w:rsid w:val="00AC41BB"/>
    <w:rsid w:val="00AE5C57"/>
    <w:rsid w:val="00AE640C"/>
    <w:rsid w:val="00B119F8"/>
    <w:rsid w:val="00B13BE6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13019"/>
    <w:rsid w:val="00C577A0"/>
    <w:rsid w:val="00C77226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109"/>
    <w:rsid w:val="00DC335B"/>
    <w:rsid w:val="00DD2DF6"/>
    <w:rsid w:val="00DD6B7F"/>
    <w:rsid w:val="00DD762B"/>
    <w:rsid w:val="00DE0ACA"/>
    <w:rsid w:val="00DF6540"/>
    <w:rsid w:val="00E02F6D"/>
    <w:rsid w:val="00E03AB4"/>
    <w:rsid w:val="00E06F56"/>
    <w:rsid w:val="00E106FD"/>
    <w:rsid w:val="00E17C4D"/>
    <w:rsid w:val="00E46E0C"/>
    <w:rsid w:val="00E778D7"/>
    <w:rsid w:val="00E81735"/>
    <w:rsid w:val="00EA6C80"/>
    <w:rsid w:val="00EB0978"/>
    <w:rsid w:val="00EB1DA1"/>
    <w:rsid w:val="00EB40DB"/>
    <w:rsid w:val="00EB65EA"/>
    <w:rsid w:val="00EC3EB7"/>
    <w:rsid w:val="00EC6D8C"/>
    <w:rsid w:val="00EE6BD5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F29941-87B9-4AE7-8EA0-3F2AA9C9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label2">
    <w:name w:val="label2"/>
    <w:rsid w:val="00DC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BDF0-6EE9-4103-99DC-EE9AA6D5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